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76FB" w14:textId="7F20128C" w:rsidR="00E5754E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Үкіметтің бизнес коммуникациялық моделі пәні 2024 ж</w:t>
      </w:r>
    </w:p>
    <w:p w14:paraId="20A742D0" w14:textId="77777777" w:rsidR="00E5754E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C29F5D" w14:textId="581D24D7" w:rsidR="0080132D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лекция  </w:t>
      </w:r>
      <w:r w:rsidR="00227AFF"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коммуникацияның</w:t>
      </w: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экономик</w:t>
      </w:r>
      <w:r w:rsidR="00840FD3"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  сипаты</w:t>
      </w:r>
    </w:p>
    <w:p w14:paraId="711B2438" w14:textId="39496990" w:rsidR="00D23C6D" w:rsidRPr="001F761C" w:rsidRDefault="00D23C6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746491" w14:textId="77777777" w:rsidR="00342997" w:rsidRPr="001F761C" w:rsidRDefault="00D23C6D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5F2756" w:rsidRPr="001F76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ең маңызды мәселе адам өмірі. Адам – аса құнды капитал. Оның тұрмыстық қажеттіліктері мен сұраныстары күнделікті өмірдің әлеуметтік сипаты.</w:t>
      </w:r>
      <w:r w:rsidR="00B37562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Демек, </w:t>
      </w:r>
      <w:r w:rsidR="005F2756" w:rsidRPr="001F761C">
        <w:rPr>
          <w:rFonts w:ascii="Times New Roman" w:hAnsi="Times New Roman" w:cs="Times New Roman"/>
          <w:sz w:val="28"/>
          <w:szCs w:val="28"/>
          <w:lang w:val="kk-KZ"/>
        </w:rPr>
        <w:t>талап тұрғысынан қарағанда адамдардың жасаған дүниелері мен білім, ғылымының нәтижесі қоғамдық жетістік болып табылады.</w:t>
      </w:r>
      <w:r w:rsidR="00C319CD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Осы тұрғыда,талантты да дүниелік қозғалыс тудырады.</w:t>
      </w:r>
      <w:r w:rsidR="001236BA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Мұның өзі адамдардың арақатынасындағы ой мен сана алмасуының, еңбек пен тәжірибе бөлісуінің</w:t>
      </w:r>
      <w:r w:rsidR="00676F01" w:rsidRPr="001F761C">
        <w:rPr>
          <w:rFonts w:ascii="Times New Roman" w:hAnsi="Times New Roman" w:cs="Times New Roman"/>
          <w:sz w:val="28"/>
          <w:szCs w:val="28"/>
          <w:lang w:val="kk-KZ"/>
        </w:rPr>
        <w:t>, шығармашылық байланысының өрбуімен тікелей коммуникациялық қабілетін танытады.</w:t>
      </w:r>
      <w:r w:rsidR="001F293E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Кең мағынасындағы тәжірибе мен ізденіс, еңбек пен экономикалық сауаттылық және инновациялық байланыс процестері шешуші рөл атқарады. </w:t>
      </w:r>
    </w:p>
    <w:p w14:paraId="0C0BC4FC" w14:textId="0C7489B6" w:rsidR="00D23C6D" w:rsidRDefault="001F293E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sz w:val="28"/>
          <w:szCs w:val="28"/>
          <w:lang w:val="kk-KZ"/>
        </w:rPr>
        <w:t>Сол себепті, қазіргі кезеңде креативтілікке басымдық береміз. Ал оның экономикалық сипатын ашу</w:t>
      </w:r>
      <w:r w:rsidR="0065457C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түрлі моделдерді қарастыруға бейімдейді. Мәселен, бизнес коммуникацияны моделдеудің әлемдік тәжірибесі мен теориясы бар. Ол қалыптасқан экономикалық өрістенудің дәстүрлі жобасына айналды.</w:t>
      </w:r>
      <w:r w:rsidR="00877D6B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Бұл инновациялық пайым.</w:t>
      </w:r>
      <w:r w:rsidR="00B15BCD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Себебі, білім мен ғылымның нәтижесін қамтитын негізгі механизм қоғамдық, әлеуметтік көзқарас</w:t>
      </w:r>
      <w:r w:rsidR="00E00F16" w:rsidRPr="001F761C">
        <w:rPr>
          <w:rFonts w:ascii="Times New Roman" w:hAnsi="Times New Roman" w:cs="Times New Roman"/>
          <w:sz w:val="28"/>
          <w:szCs w:val="28"/>
          <w:lang w:val="kk-KZ"/>
        </w:rPr>
        <w:t>тардың жиынтығы мен шешімін тудырады.</w:t>
      </w:r>
    </w:p>
    <w:p w14:paraId="6DD3C08A" w14:textId="6F8E5B87" w:rsidR="001F761C" w:rsidRDefault="001F761C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5A2B60" w14:textId="16529C7C" w:rsidR="001F761C" w:rsidRPr="001F761C" w:rsidRDefault="001F761C" w:rsidP="001F761C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F761C">
        <w:rPr>
          <w:rFonts w:ascii="Times New Roman" w:hAnsi="Times New Roman" w:cs="Times New Roman"/>
          <w:b/>
          <w:sz w:val="28"/>
          <w:szCs w:val="28"/>
          <w:lang w:val="kk-KZ"/>
        </w:rPr>
        <w:t>Дәріскер: Молдахан Абдраев</w:t>
      </w:r>
    </w:p>
    <w:bookmarkEnd w:id="0"/>
    <w:p w14:paraId="5C2FF914" w14:textId="77777777" w:rsidR="00D23C6D" w:rsidRPr="001F761C" w:rsidRDefault="00D23C6D" w:rsidP="005F27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0103F" w14:textId="77777777" w:rsidR="00D23C6D" w:rsidRPr="001F761C" w:rsidRDefault="00D23C6D" w:rsidP="005F27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27AF32" w14:textId="77777777" w:rsidR="00D23C6D" w:rsidRPr="001F761C" w:rsidRDefault="00D23C6D">
      <w:pPr>
        <w:rPr>
          <w:lang w:val="kk-KZ"/>
        </w:rPr>
      </w:pPr>
    </w:p>
    <w:p w14:paraId="1EC8873F" w14:textId="77777777" w:rsidR="005F2756" w:rsidRPr="001F761C" w:rsidRDefault="005F2756">
      <w:pPr>
        <w:rPr>
          <w:lang w:val="kk-KZ"/>
        </w:rPr>
      </w:pPr>
    </w:p>
    <w:p w14:paraId="2DE53A13" w14:textId="77777777" w:rsidR="005F2756" w:rsidRPr="001F761C" w:rsidRDefault="005F2756">
      <w:pPr>
        <w:rPr>
          <w:lang w:val="kk-KZ"/>
        </w:rPr>
      </w:pPr>
    </w:p>
    <w:p w14:paraId="4F82B9C8" w14:textId="77777777" w:rsidR="005F2756" w:rsidRPr="001F761C" w:rsidRDefault="005F2756">
      <w:pPr>
        <w:rPr>
          <w:lang w:val="kk-KZ"/>
        </w:rPr>
      </w:pPr>
    </w:p>
    <w:p w14:paraId="4B886B04" w14:textId="77777777" w:rsidR="005F2756" w:rsidRPr="001F761C" w:rsidRDefault="005F2756">
      <w:pPr>
        <w:rPr>
          <w:lang w:val="kk-KZ"/>
        </w:rPr>
      </w:pPr>
    </w:p>
    <w:p w14:paraId="63F20BB9" w14:textId="77777777" w:rsidR="00C319CD" w:rsidRPr="001F761C" w:rsidRDefault="00C319CD">
      <w:pPr>
        <w:rPr>
          <w:lang w:val="kk-KZ"/>
        </w:rPr>
      </w:pPr>
    </w:p>
    <w:p w14:paraId="5EC4C829" w14:textId="77777777" w:rsidR="00C319CD" w:rsidRPr="001F761C" w:rsidRDefault="00C319CD">
      <w:pPr>
        <w:rPr>
          <w:lang w:val="kk-KZ"/>
        </w:rPr>
      </w:pPr>
    </w:p>
    <w:p w14:paraId="2B7925A2" w14:textId="77777777" w:rsidR="00C319CD" w:rsidRPr="001F761C" w:rsidRDefault="00C319CD">
      <w:pPr>
        <w:rPr>
          <w:lang w:val="kk-KZ"/>
        </w:rPr>
      </w:pPr>
    </w:p>
    <w:p w14:paraId="263DB736" w14:textId="77777777" w:rsidR="00C319CD" w:rsidRPr="001F761C" w:rsidRDefault="00C319CD">
      <w:pPr>
        <w:rPr>
          <w:lang w:val="kk-KZ"/>
        </w:rPr>
      </w:pPr>
    </w:p>
    <w:sectPr w:rsidR="00C319CD" w:rsidRPr="001F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67"/>
    <w:rsid w:val="001236BA"/>
    <w:rsid w:val="001F293E"/>
    <w:rsid w:val="001F761C"/>
    <w:rsid w:val="00227AFF"/>
    <w:rsid w:val="00342997"/>
    <w:rsid w:val="005F2756"/>
    <w:rsid w:val="0065457C"/>
    <w:rsid w:val="00674C67"/>
    <w:rsid w:val="00676F01"/>
    <w:rsid w:val="0080132D"/>
    <w:rsid w:val="00840FD3"/>
    <w:rsid w:val="00877D6B"/>
    <w:rsid w:val="00AD1CFC"/>
    <w:rsid w:val="00B15BCD"/>
    <w:rsid w:val="00B37562"/>
    <w:rsid w:val="00C319CD"/>
    <w:rsid w:val="00D23C6D"/>
    <w:rsid w:val="00E00F16"/>
    <w:rsid w:val="00E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89B4"/>
  <w15:chartTrackingRefBased/>
  <w15:docId w15:val="{61BB2833-345C-4C24-8E76-F7C81CA3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16</cp:revision>
  <dcterms:created xsi:type="dcterms:W3CDTF">2024-01-18T17:36:00Z</dcterms:created>
  <dcterms:modified xsi:type="dcterms:W3CDTF">2024-04-16T12:42:00Z</dcterms:modified>
</cp:coreProperties>
</file>